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0548" w:rsidRDefault="00BE4E53">
      <w:pPr>
        <w:spacing w:line="480" w:lineRule="auto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00000002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Aussie Deaf Kids. (2015, November 15). Book sharing with your child. </w:t>
      </w:r>
      <w:hyperlink r:id="rId4">
        <w:r>
          <w:rPr>
            <w:color w:val="1155CC"/>
            <w:sz w:val="24"/>
            <w:szCs w:val="24"/>
            <w:u w:val="single"/>
          </w:rPr>
          <w:t>https://www.aussiedeafkids.org.au/book-sharing-with-your-child.html</w:t>
        </w:r>
      </w:hyperlink>
    </w:p>
    <w:p w14:paraId="00000003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Aussie Deaf Kids. (2015, November 15). Reading to deaf children: Learning from Deaf adults-A look at the research. </w:t>
      </w:r>
      <w:hyperlink r:id="rId5">
        <w:r>
          <w:rPr>
            <w:color w:val="1155CC"/>
            <w:sz w:val="24"/>
            <w:szCs w:val="24"/>
            <w:u w:val="single"/>
          </w:rPr>
          <w:t>https://www.aussiedeafkids.org.au/reading-to-deaf-children-learning-from-deaf-adults-a-look-at-the-research.html</w:t>
        </w:r>
      </w:hyperlink>
    </w:p>
    <w:p w14:paraId="00000004" w14:textId="77777777" w:rsidR="00E80548" w:rsidRDefault="00BE4E53">
      <w:pPr>
        <w:spacing w:line="480" w:lineRule="auto"/>
        <w:ind w:left="720" w:hanging="720"/>
        <w:rPr>
          <w:color w:val="2659AB"/>
          <w:sz w:val="23"/>
          <w:szCs w:val="23"/>
        </w:rPr>
      </w:pPr>
      <w:r>
        <w:rPr>
          <w:sz w:val="24"/>
          <w:szCs w:val="24"/>
        </w:rPr>
        <w:t xml:space="preserve">Berke, M. (2013). Reading books with young deaf children: Strategies for mediating between american sign language and english. </w:t>
      </w:r>
      <w:r>
        <w:rPr>
          <w:i/>
          <w:sz w:val="24"/>
          <w:szCs w:val="24"/>
        </w:rPr>
        <w:t>Journal of Deaf Studies and Deaf Education, 18</w:t>
      </w:r>
      <w:r>
        <w:rPr>
          <w:sz w:val="24"/>
          <w:szCs w:val="24"/>
        </w:rPr>
        <w:t xml:space="preserve">(3), 299-311. </w:t>
      </w:r>
      <w:hyperlink r:id="rId6">
        <w:r>
          <w:rPr>
            <w:color w:val="1155CC"/>
            <w:sz w:val="24"/>
            <w:szCs w:val="24"/>
            <w:u w:val="single"/>
          </w:rPr>
          <w:t>https://doi.org/10.1093/deafed/ent001</w:t>
        </w:r>
      </w:hyperlink>
    </w:p>
    <w:p w14:paraId="00000005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Deik, L., &amp; Weidekamp, L. (2001). </w:t>
      </w:r>
      <w:r>
        <w:rPr>
          <w:i/>
          <w:sz w:val="24"/>
          <w:szCs w:val="24"/>
        </w:rPr>
        <w:t>Shared reading project: Evaluating implementation processes and family outcomes.</w:t>
      </w:r>
      <w:r>
        <w:rPr>
          <w:sz w:val="24"/>
          <w:szCs w:val="24"/>
        </w:rPr>
        <w:t xml:space="preserve"> Washington, DC: Gallaudet University.</w:t>
      </w:r>
    </w:p>
    <w:p w14:paraId="00000006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DesJardin, J. L., Ambrose, S. E., &amp; Eisenberg, L. S. (2009). Literacy skills in children with cochlear implants: The importance of early oral language and joint storybook reading. </w:t>
      </w:r>
      <w:r>
        <w:rPr>
          <w:i/>
          <w:sz w:val="24"/>
          <w:szCs w:val="24"/>
        </w:rPr>
        <w:t>Journal of Deaf Studies and Deaf Education, 14</w:t>
      </w:r>
      <w:r>
        <w:rPr>
          <w:sz w:val="24"/>
          <w:szCs w:val="24"/>
        </w:rPr>
        <w:t>(1), 22-43.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https://doi.org/10.1093/deafed/enn011</w:t>
        </w:r>
      </w:hyperlink>
    </w:p>
    <w:p w14:paraId="00000007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DesJardin, J. L., &amp; Eisenberg, L. S. (2007). Maternal contributions: Supporting language development in young children with cochlear implants. </w:t>
      </w:r>
      <w:r>
        <w:rPr>
          <w:i/>
          <w:sz w:val="24"/>
          <w:szCs w:val="24"/>
        </w:rPr>
        <w:t>Ear and Hearing, 28</w:t>
      </w:r>
      <w:r>
        <w:rPr>
          <w:sz w:val="24"/>
          <w:szCs w:val="24"/>
        </w:rPr>
        <w:t>(4), 456-469.</w:t>
      </w:r>
      <w:hyperlink r:id="rId9">
        <w:r>
          <w:rPr>
            <w:sz w:val="24"/>
            <w:szCs w:val="24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https://doi.org/10.1097/AUD.0b013e31806dc1ab</w:t>
        </w:r>
      </w:hyperlink>
    </w:p>
    <w:p w14:paraId="00000008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Dirks, E., &amp; Wauters, L. (2018). It takes two to read: Interactive reading with young deaf and hard-of-hearing children. </w:t>
      </w:r>
      <w:r>
        <w:rPr>
          <w:i/>
          <w:sz w:val="24"/>
          <w:szCs w:val="24"/>
        </w:rPr>
        <w:t>Journal of Deaf Studies and Deaf Education, 23</w:t>
      </w:r>
      <w:r>
        <w:rPr>
          <w:sz w:val="24"/>
          <w:szCs w:val="24"/>
        </w:rPr>
        <w:t xml:space="preserve">(3), 261-270. </w:t>
      </w:r>
      <w:hyperlink r:id="rId11">
        <w:r>
          <w:rPr>
            <w:color w:val="1155CC"/>
            <w:sz w:val="24"/>
            <w:szCs w:val="24"/>
            <w:u w:val="single"/>
          </w:rPr>
          <w:t>https://doi.org/10.1093/deafed/eny005</w:t>
        </w:r>
      </w:hyperlink>
    </w:p>
    <w:p w14:paraId="00000009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Doyle, B. G., &amp; Bramwell, W. (2006). Promoting emergent literacy and social-emotional learning through dialogic reading. </w:t>
      </w:r>
      <w:r>
        <w:rPr>
          <w:i/>
          <w:sz w:val="24"/>
          <w:szCs w:val="24"/>
        </w:rPr>
        <w:t>The Reading Teacher, 59</w:t>
      </w:r>
      <w:r>
        <w:rPr>
          <w:sz w:val="24"/>
          <w:szCs w:val="24"/>
        </w:rPr>
        <w:t xml:space="preserve">(6), 554-564. </w:t>
      </w:r>
      <w:hyperlink r:id="rId12">
        <w:r>
          <w:rPr>
            <w:color w:val="1155CC"/>
            <w:sz w:val="24"/>
            <w:szCs w:val="24"/>
            <w:u w:val="single"/>
          </w:rPr>
          <w:t>https://doi.org/10.1598/rt.59.6.5</w:t>
        </w:r>
      </w:hyperlink>
    </w:p>
    <w:p w14:paraId="0000000A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Fey, M., Krulik, T., Loeb, D., &amp; Proctor-Williams, K. (1999). Sentence recast use by parents of children with typical language and children with specific language impairment. </w:t>
      </w:r>
      <w:r>
        <w:rPr>
          <w:i/>
          <w:sz w:val="24"/>
          <w:szCs w:val="24"/>
        </w:rPr>
        <w:t>American Journal of Speech-Language Pathology, 8</w:t>
      </w:r>
      <w:r>
        <w:rPr>
          <w:sz w:val="24"/>
          <w:szCs w:val="24"/>
        </w:rPr>
        <w:t>, 273-286.</w:t>
      </w:r>
      <w:hyperlink r:id="rId13">
        <w:r>
          <w:rPr>
            <w:sz w:val="24"/>
            <w:szCs w:val="24"/>
          </w:rPr>
          <w:t xml:space="preserve"> </w:t>
        </w:r>
      </w:hyperlink>
      <w:hyperlink r:id="rId14">
        <w:r>
          <w:rPr>
            <w:color w:val="1155CC"/>
            <w:sz w:val="24"/>
            <w:szCs w:val="24"/>
            <w:u w:val="single"/>
          </w:rPr>
          <w:t>https://doi.org/10.1044/1058-0360.0803.273</w:t>
        </w:r>
      </w:hyperlink>
    </w:p>
    <w:p w14:paraId="0000000B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Fletcher, K. L., &amp; Reese, E. (2005). Picture book reading with young children: A conceptual framework. </w:t>
      </w:r>
      <w:r>
        <w:rPr>
          <w:i/>
          <w:sz w:val="24"/>
          <w:szCs w:val="24"/>
        </w:rPr>
        <w:t>Developmental Review, 25</w:t>
      </w:r>
      <w:r>
        <w:rPr>
          <w:sz w:val="24"/>
          <w:szCs w:val="24"/>
        </w:rPr>
        <w:t>(1), 64-103.</w:t>
      </w:r>
      <w:hyperlink r:id="rId15">
        <w:r>
          <w:rPr>
            <w:sz w:val="24"/>
            <w:szCs w:val="24"/>
          </w:rPr>
          <w:t xml:space="preserve"> </w:t>
        </w:r>
      </w:hyperlink>
      <w:hyperlink r:id="rId16">
        <w:r>
          <w:rPr>
            <w:color w:val="1155CC"/>
            <w:sz w:val="24"/>
            <w:szCs w:val="24"/>
            <w:u w:val="single"/>
          </w:rPr>
          <w:t>https://doi.org/10.1016/j.dr.2004.08.009</w:t>
        </w:r>
      </w:hyperlink>
    </w:p>
    <w:p w14:paraId="0000000C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Justice, L. M., Pullen, P. C., &amp; Pence, K. (2008). Influence of verbal and nonverbal references to print on preschoolers' visual attention to print during storybook reading. </w:t>
      </w:r>
      <w:r>
        <w:rPr>
          <w:i/>
          <w:sz w:val="24"/>
          <w:szCs w:val="24"/>
        </w:rPr>
        <w:t>Developmental Psychology, 44</w:t>
      </w:r>
      <w:r>
        <w:rPr>
          <w:sz w:val="24"/>
          <w:szCs w:val="24"/>
        </w:rPr>
        <w:t xml:space="preserve">(3), 855-866. </w:t>
      </w:r>
      <w:hyperlink r:id="rId17">
        <w:r>
          <w:rPr>
            <w:color w:val="1155CC"/>
            <w:sz w:val="24"/>
            <w:szCs w:val="24"/>
            <w:u w:val="single"/>
          </w:rPr>
          <w:t>https://doi.org/10.1037/0012-1649.44.3.85</w:t>
        </w:r>
      </w:hyperlink>
      <w:r>
        <w:rPr>
          <w:color w:val="1155CC"/>
          <w:sz w:val="24"/>
          <w:szCs w:val="24"/>
          <w:u w:val="single"/>
        </w:rPr>
        <w:t>5</w:t>
      </w:r>
    </w:p>
    <w:p w14:paraId="0000000D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>Kucirkova, N., Gattis, M., Spargo, T. P., Seisdedos de Vega, B., &amp; Flewitt, R. (2021). An empirical investigation of parent-child shared reading of digital personalized books.</w:t>
      </w:r>
      <w:r>
        <w:rPr>
          <w:i/>
          <w:sz w:val="24"/>
          <w:szCs w:val="24"/>
        </w:rPr>
        <w:t xml:space="preserve"> International Journal of Educational Research, 105</w:t>
      </w:r>
      <w:r>
        <w:rPr>
          <w:sz w:val="24"/>
          <w:szCs w:val="24"/>
        </w:rPr>
        <w:t xml:space="preserve">, 101710. </w:t>
      </w:r>
      <w:hyperlink r:id="rId18">
        <w:r>
          <w:rPr>
            <w:color w:val="1155CC"/>
            <w:sz w:val="24"/>
            <w:szCs w:val="24"/>
            <w:u w:val="single"/>
          </w:rPr>
          <w:t>https://doi.org/10.1016/j.ijer.2020.101710</w:t>
        </w:r>
      </w:hyperlink>
    </w:p>
    <w:p w14:paraId="0000000E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Kucirkova, N., Messer, D., &amp; Sheehy, K. (2014). Reading personalized books with preschool children enhances their word acquisition. </w:t>
      </w:r>
      <w:r>
        <w:rPr>
          <w:i/>
          <w:sz w:val="24"/>
          <w:szCs w:val="24"/>
        </w:rPr>
        <w:t>First Language, 34</w:t>
      </w:r>
      <w:r>
        <w:rPr>
          <w:sz w:val="24"/>
          <w:szCs w:val="24"/>
        </w:rPr>
        <w:t xml:space="preserve">(3), 227-243. </w:t>
      </w:r>
      <w:hyperlink r:id="rId19">
        <w:r>
          <w:rPr>
            <w:color w:val="1155CC"/>
            <w:sz w:val="24"/>
            <w:szCs w:val="24"/>
            <w:u w:val="single"/>
          </w:rPr>
          <w:t>https://doi.org/10.1177/0142723714534221</w:t>
        </w:r>
      </w:hyperlink>
    </w:p>
    <w:p w14:paraId="0000000F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lastRenderedPageBreak/>
        <w:t xml:space="preserve">Lartz, M. N., &amp; Lestina, L. J. (1995). Strategies deaf mothers use when reading to their young deaf or hard of hearing children. </w:t>
      </w:r>
      <w:r>
        <w:rPr>
          <w:i/>
          <w:sz w:val="24"/>
          <w:szCs w:val="24"/>
        </w:rPr>
        <w:t>American Annals of the Deaf, 140</w:t>
      </w:r>
      <w:r>
        <w:rPr>
          <w:sz w:val="24"/>
          <w:szCs w:val="24"/>
        </w:rPr>
        <w:t xml:space="preserve">(4), 358-362. </w:t>
      </w:r>
      <w:hyperlink r:id="rId20">
        <w:r>
          <w:rPr>
            <w:color w:val="1155CC"/>
            <w:sz w:val="24"/>
            <w:szCs w:val="24"/>
            <w:u w:val="single"/>
          </w:rPr>
          <w:t>https://doi.org/10.1353/aad.2012.0358</w:t>
        </w:r>
      </w:hyperlink>
    </w:p>
    <w:p w14:paraId="00000010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Laurent Clerc National Deaf Education Center at Gallaudet University. (2024). </w:t>
      </w:r>
      <w:r>
        <w:rPr>
          <w:i/>
          <w:sz w:val="24"/>
          <w:szCs w:val="24"/>
        </w:rPr>
        <w:t xml:space="preserve">15 principles for reading to deaf children. </w:t>
      </w:r>
      <w:hyperlink r:id="rId21">
        <w:r>
          <w:rPr>
            <w:color w:val="1155CC"/>
            <w:sz w:val="24"/>
            <w:szCs w:val="24"/>
            <w:u w:val="single"/>
          </w:rPr>
          <w:t>h</w:t>
        </w:r>
      </w:hyperlink>
      <w:hyperlink r:id="rId22">
        <w:r>
          <w:rPr>
            <w:color w:val="1155CC"/>
            <w:sz w:val="24"/>
            <w:szCs w:val="24"/>
            <w:u w:val="single"/>
          </w:rPr>
          <w:t>ttps://clerccenter.gallaudet.edu/ndec/early-intervention/15-principles-for-reading-to-deaf-children/</w:t>
        </w:r>
      </w:hyperlink>
    </w:p>
    <w:p w14:paraId="00000011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Mather, S. A. (1989). Visually oriented teaching strategies with deaf preschool children. In L. Ceil (Ed.), </w:t>
      </w:r>
      <w:r>
        <w:rPr>
          <w:i/>
          <w:sz w:val="24"/>
          <w:szCs w:val="24"/>
        </w:rPr>
        <w:t>The sociolinguistics of the deaf community</w:t>
      </w:r>
      <w:r>
        <w:rPr>
          <w:sz w:val="24"/>
          <w:szCs w:val="24"/>
        </w:rPr>
        <w:t xml:space="preserve"> (pp. 165-187). Elsevier Inc. </w:t>
      </w:r>
      <w:hyperlink r:id="rId23">
        <w:r>
          <w:rPr>
            <w:color w:val="1155CC"/>
            <w:sz w:val="24"/>
            <w:szCs w:val="24"/>
            <w:u w:val="single"/>
          </w:rPr>
          <w:t>https://doi.org/10.1016/B978-0-12-458045-9.50014-8</w:t>
        </w:r>
      </w:hyperlink>
    </w:p>
    <w:p w14:paraId="00000012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McNeill, J. H., &amp; Fowler, S. A. (1999). Let’s talk: Encouraging mother-child conversations during story reading. </w:t>
      </w:r>
      <w:r>
        <w:rPr>
          <w:i/>
          <w:sz w:val="24"/>
          <w:szCs w:val="24"/>
        </w:rPr>
        <w:t>Journal of Early Intervention, 22</w:t>
      </w:r>
      <w:r>
        <w:rPr>
          <w:sz w:val="24"/>
          <w:szCs w:val="24"/>
        </w:rPr>
        <w:t>(1), 51-69.</w:t>
      </w:r>
      <w:hyperlink r:id="rId24">
        <w:r>
          <w:rPr>
            <w:sz w:val="24"/>
            <w:szCs w:val="24"/>
          </w:rPr>
          <w:t xml:space="preserve"> </w:t>
        </w:r>
      </w:hyperlink>
      <w:hyperlink r:id="rId25">
        <w:r>
          <w:rPr>
            <w:color w:val="1155CC"/>
            <w:sz w:val="24"/>
            <w:szCs w:val="24"/>
            <w:u w:val="single"/>
          </w:rPr>
          <w:t>https://doi.org/10.1177/105381519902200106</w:t>
        </w:r>
      </w:hyperlink>
    </w:p>
    <w:p w14:paraId="00000013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Mendive, S., Placencio-Castro, M., Strasser, K., Kucirkova, N., Pozo-Tapia, F., &amp; Domínguez, P. (2023). Impacts of a personalized book giveaway intervention in low-SES households. </w:t>
      </w:r>
      <w:r>
        <w:rPr>
          <w:i/>
          <w:sz w:val="24"/>
          <w:szCs w:val="24"/>
        </w:rPr>
        <w:t>Early Childhood Research Quarterly, 63</w:t>
      </w:r>
      <w:r>
        <w:rPr>
          <w:sz w:val="24"/>
          <w:szCs w:val="24"/>
        </w:rPr>
        <w:t xml:space="preserve">, 169-180. </w:t>
      </w:r>
      <w:hyperlink r:id="rId26">
        <w:r>
          <w:rPr>
            <w:color w:val="1155CC"/>
            <w:sz w:val="24"/>
            <w:szCs w:val="24"/>
            <w:u w:val="single"/>
          </w:rPr>
          <w:t>https://doi.org/10.1016/j.ecresq.2022.12.008</w:t>
        </w:r>
      </w:hyperlink>
    </w:p>
    <w:p w14:paraId="00000014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Pullen, P. C., &amp; Justice, L. M. (2003). Enhancing phonological awareness, print awareness, and oral language skills in preschool children. </w:t>
      </w:r>
      <w:r>
        <w:rPr>
          <w:i/>
          <w:sz w:val="24"/>
          <w:szCs w:val="24"/>
        </w:rPr>
        <w:t>Intervention in School and Clinic, 39</w:t>
      </w:r>
      <w:r>
        <w:rPr>
          <w:sz w:val="24"/>
          <w:szCs w:val="24"/>
        </w:rPr>
        <w:t>(2), 87-98.</w:t>
      </w:r>
      <w:hyperlink r:id="rId27">
        <w:r>
          <w:rPr>
            <w:sz w:val="24"/>
            <w:szCs w:val="24"/>
          </w:rPr>
          <w:t xml:space="preserve"> </w:t>
        </w:r>
      </w:hyperlink>
      <w:hyperlink r:id="rId28">
        <w:r>
          <w:rPr>
            <w:color w:val="1155CC"/>
            <w:sz w:val="24"/>
            <w:szCs w:val="24"/>
            <w:u w:val="single"/>
          </w:rPr>
          <w:t>https://doi.org/10.1177/10534512030390020401</w:t>
        </w:r>
      </w:hyperlink>
    </w:p>
    <w:p w14:paraId="00000015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Schleper, D. R. (1997). </w:t>
      </w:r>
      <w:r>
        <w:rPr>
          <w:i/>
          <w:sz w:val="24"/>
          <w:szCs w:val="24"/>
        </w:rPr>
        <w:t>Reading to deaf children: Learning from deaf adults</w:t>
      </w:r>
      <w:r>
        <w:rPr>
          <w:sz w:val="24"/>
          <w:szCs w:val="24"/>
        </w:rPr>
        <w:t>. Laurent Clerc National Deaf Education Center at Gallaudet University.</w:t>
      </w:r>
    </w:p>
    <w:p w14:paraId="00000016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Schleper, D.R. (1996).</w:t>
      </w:r>
      <w:r>
        <w:rPr>
          <w:i/>
          <w:sz w:val="24"/>
          <w:szCs w:val="24"/>
        </w:rPr>
        <w:t xml:space="preserve"> Principles for reading to deaf children.</w:t>
      </w:r>
      <w:r>
        <w:rPr>
          <w:sz w:val="24"/>
          <w:szCs w:val="24"/>
        </w:rPr>
        <w:t xml:space="preserve"> Pre-college National Mission Programs, Gallaudet University.</w:t>
      </w:r>
    </w:p>
    <w:p w14:paraId="00000017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Schleper, D. R. (1995). Reading to deaf children: Learning from deaf adults. </w:t>
      </w:r>
      <w:r>
        <w:rPr>
          <w:i/>
          <w:sz w:val="24"/>
          <w:szCs w:val="24"/>
        </w:rPr>
        <w:t>Perspectives in Education and Deafness, 13</w:t>
      </w:r>
      <w:r>
        <w:rPr>
          <w:sz w:val="24"/>
          <w:szCs w:val="24"/>
        </w:rPr>
        <w:t>, 4-8.</w:t>
      </w:r>
    </w:p>
    <w:p w14:paraId="00000018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Swanwick, R., &amp; Watson, L. (2007). Parents sharing books with young deaf children in spoken English and in BSL: The common and diverse features of different language settings. </w:t>
      </w:r>
      <w:r>
        <w:rPr>
          <w:i/>
          <w:sz w:val="24"/>
          <w:szCs w:val="24"/>
        </w:rPr>
        <w:t>Journal of Deaf studies and Deaf Education, 12</w:t>
      </w:r>
      <w:r>
        <w:rPr>
          <w:sz w:val="24"/>
          <w:szCs w:val="24"/>
        </w:rPr>
        <w:t xml:space="preserve"> (3), 385-405. </w:t>
      </w:r>
      <w:hyperlink r:id="rId29">
        <w:r>
          <w:rPr>
            <w:color w:val="1155CC"/>
            <w:sz w:val="24"/>
            <w:szCs w:val="24"/>
            <w:u w:val="single"/>
          </w:rPr>
          <w:t>https://doi.org/10.1093/deafed/enm004</w:t>
        </w:r>
      </w:hyperlink>
    </w:p>
    <w:p w14:paraId="00000019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</w:rPr>
      </w:pPr>
      <w:r>
        <w:rPr>
          <w:sz w:val="24"/>
          <w:szCs w:val="24"/>
        </w:rPr>
        <w:t xml:space="preserve">Wauters, L., &amp; Dirks, E. (2015). Enhancing emergent literacy in preschool deaf and hard-of-hearing children through interactive reading. In H. Knoors &amp; M. Marschark (Eds.), </w:t>
      </w:r>
      <w:r>
        <w:rPr>
          <w:i/>
          <w:sz w:val="24"/>
          <w:szCs w:val="24"/>
        </w:rPr>
        <w:t>Educating deaf learners: Creating a global evidence base</w:t>
      </w:r>
      <w:r>
        <w:rPr>
          <w:sz w:val="24"/>
          <w:szCs w:val="24"/>
        </w:rPr>
        <w:t xml:space="preserve"> (pp. 415-441). Oxford University Press. </w:t>
      </w:r>
      <w:hyperlink r:id="rId30">
        <w:r>
          <w:rPr>
            <w:color w:val="1155CC"/>
            <w:sz w:val="24"/>
            <w:szCs w:val="24"/>
            <w:u w:val="single"/>
          </w:rPr>
          <w:t>https://doi.org/10.1093/acprof:oso/9780190215194.003.0018</w:t>
        </w:r>
      </w:hyperlink>
    </w:p>
    <w:p w14:paraId="0000001A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What Works Clearinghouse (WWC): Institute of Education Sciences. (2007). </w:t>
      </w:r>
      <w:r>
        <w:rPr>
          <w:i/>
          <w:sz w:val="24"/>
          <w:szCs w:val="24"/>
        </w:rPr>
        <w:t>WWC intervention report: Interactive shared book reading</w:t>
      </w:r>
      <w:r>
        <w:rPr>
          <w:sz w:val="24"/>
          <w:szCs w:val="24"/>
        </w:rPr>
        <w:t>. Early Childhood Education.</w:t>
      </w:r>
    </w:p>
    <w:p w14:paraId="0000001B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What Works Clearinghouse (WWC): Institute of Education Sciences. (2010). </w:t>
      </w:r>
      <w:r>
        <w:rPr>
          <w:i/>
          <w:sz w:val="24"/>
          <w:szCs w:val="24"/>
        </w:rPr>
        <w:t xml:space="preserve">WWC intervention report: Dialogic reading. </w:t>
      </w:r>
      <w:r>
        <w:rPr>
          <w:sz w:val="24"/>
          <w:szCs w:val="24"/>
        </w:rPr>
        <w:t>Early Childhood Education Interventions for Children with Disabilities.</w:t>
      </w:r>
    </w:p>
    <w:p w14:paraId="0000001C" w14:textId="77777777" w:rsidR="00E80548" w:rsidRDefault="00BE4E53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What Works Clearinghouse (WWC): Institute of Education Sciences. (2015). </w:t>
      </w:r>
      <w:r>
        <w:rPr>
          <w:i/>
          <w:sz w:val="24"/>
          <w:szCs w:val="24"/>
        </w:rPr>
        <w:t>WWC intervention report: Shared book reading</w:t>
      </w:r>
      <w:r>
        <w:rPr>
          <w:sz w:val="24"/>
          <w:szCs w:val="24"/>
        </w:rPr>
        <w:t>. Early Childhood Education.</w:t>
      </w:r>
    </w:p>
    <w:p w14:paraId="0000001D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Whitehurst, G. J., Arnold, D. S., Epstein, J. N., Angell, A. L., Smith, M., &amp; Fischel, J. E. (1994). A picture book reading intervention in day care and home for children </w:t>
      </w:r>
      <w:r>
        <w:rPr>
          <w:sz w:val="24"/>
          <w:szCs w:val="24"/>
        </w:rPr>
        <w:lastRenderedPageBreak/>
        <w:t xml:space="preserve">from low-income families. </w:t>
      </w:r>
      <w:r>
        <w:rPr>
          <w:i/>
          <w:sz w:val="24"/>
          <w:szCs w:val="24"/>
        </w:rPr>
        <w:t>Developmental Psychology, 30</w:t>
      </w:r>
      <w:r>
        <w:rPr>
          <w:sz w:val="24"/>
          <w:szCs w:val="24"/>
        </w:rPr>
        <w:t>(5), 679–689.</w:t>
      </w:r>
      <w:hyperlink r:id="rId31">
        <w:r>
          <w:rPr>
            <w:sz w:val="24"/>
            <w:szCs w:val="24"/>
          </w:rPr>
          <w:t xml:space="preserve"> </w:t>
        </w:r>
      </w:hyperlink>
      <w:hyperlink r:id="rId32">
        <w:r>
          <w:rPr>
            <w:color w:val="1155CC"/>
            <w:sz w:val="24"/>
            <w:szCs w:val="24"/>
            <w:u w:val="single"/>
          </w:rPr>
          <w:t>https://doi.org/10.1037/0012-1649.30.5.679</w:t>
        </w:r>
      </w:hyperlink>
    </w:p>
    <w:p w14:paraId="0000001E" w14:textId="77777777" w:rsidR="00E80548" w:rsidRDefault="00BE4E53">
      <w:pPr>
        <w:spacing w:line="480" w:lineRule="auto"/>
        <w:ind w:left="720" w:hanging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Whitehurst, G. J., Falco, F. L., Lonigan, C. J., Fischel, J. E., DeBaryshe, B. D., Valdez-Menchaca, M. C., &amp; Caulfield, M. (1988). Accelerating language development through picture book reading. </w:t>
      </w:r>
      <w:r>
        <w:rPr>
          <w:i/>
          <w:sz w:val="24"/>
          <w:szCs w:val="24"/>
        </w:rPr>
        <w:t>Developmental Psychology, 24</w:t>
      </w:r>
      <w:r>
        <w:rPr>
          <w:sz w:val="24"/>
          <w:szCs w:val="24"/>
        </w:rPr>
        <w:t>(4), 552-559.</w:t>
      </w:r>
      <w:hyperlink r:id="rId33">
        <w:r>
          <w:rPr>
            <w:sz w:val="24"/>
            <w:szCs w:val="24"/>
          </w:rPr>
          <w:t xml:space="preserve"> </w:t>
        </w:r>
      </w:hyperlink>
      <w:hyperlink r:id="rId34">
        <w:r>
          <w:rPr>
            <w:color w:val="1155CC"/>
            <w:sz w:val="24"/>
            <w:szCs w:val="24"/>
            <w:u w:val="single"/>
          </w:rPr>
          <w:t>https://doi.org/10.1037/0012-1649.24.4.552</w:t>
        </w:r>
      </w:hyperlink>
    </w:p>
    <w:p w14:paraId="0000001F" w14:textId="77777777" w:rsidR="00E80548" w:rsidRDefault="00E80548">
      <w:pPr>
        <w:spacing w:line="480" w:lineRule="auto"/>
        <w:rPr>
          <w:b/>
          <w:sz w:val="24"/>
          <w:szCs w:val="24"/>
        </w:rPr>
      </w:pPr>
    </w:p>
    <w:p w14:paraId="00000020" w14:textId="77777777" w:rsidR="00E80548" w:rsidRDefault="00E80548">
      <w:pPr>
        <w:spacing w:line="480" w:lineRule="auto"/>
        <w:rPr>
          <w:b/>
          <w:sz w:val="24"/>
          <w:szCs w:val="24"/>
        </w:rPr>
      </w:pPr>
    </w:p>
    <w:p w14:paraId="00000021" w14:textId="77777777" w:rsidR="00E80548" w:rsidRDefault="00BE4E53">
      <w:pPr>
        <w:spacing w:line="480" w:lineRule="auto"/>
        <w:jc w:val="center"/>
        <w:rPr>
          <w:b/>
          <w:sz w:val="24"/>
          <w:szCs w:val="24"/>
        </w:rPr>
      </w:pPr>
      <w:r>
        <w:br w:type="page"/>
      </w:r>
    </w:p>
    <w:p w14:paraId="00000022" w14:textId="77777777" w:rsidR="00E80548" w:rsidRDefault="00BE4E53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Resources</w:t>
      </w:r>
    </w:p>
    <w:p w14:paraId="00000023" w14:textId="77777777" w:rsidR="00E80548" w:rsidRDefault="00BE4E5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Book/Library resources:</w:t>
      </w:r>
    </w:p>
    <w:p w14:paraId="00000024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35">
        <w:r>
          <w:rPr>
            <w:color w:val="1155CC"/>
            <w:sz w:val="24"/>
            <w:szCs w:val="24"/>
            <w:u w:val="single"/>
          </w:rPr>
          <w:t>https://imaginationlibrary.com/check-availability/</w:t>
        </w:r>
      </w:hyperlink>
    </w:p>
    <w:p w14:paraId="00000025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36">
        <w:r>
          <w:rPr>
            <w:color w:val="1155CC"/>
            <w:sz w:val="24"/>
            <w:szCs w:val="24"/>
            <w:u w:val="single"/>
          </w:rPr>
          <w:t>https://www.pathstoliteracy.org/experience-books/</w:t>
        </w:r>
      </w:hyperlink>
    </w:p>
    <w:p w14:paraId="00000026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37">
        <w:r>
          <w:rPr>
            <w:color w:val="1155CC"/>
            <w:sz w:val="24"/>
            <w:szCs w:val="24"/>
            <w:u w:val="single"/>
          </w:rPr>
          <w:t>https://www.asharedvision.org/uploads/8/8/2/7/88271548/how_to_make_an_experience_book.pdf</w:t>
        </w:r>
      </w:hyperlink>
    </w:p>
    <w:p w14:paraId="00000027" w14:textId="77777777" w:rsidR="00E80548" w:rsidRDefault="00E80548">
      <w:pPr>
        <w:spacing w:line="480" w:lineRule="auto"/>
        <w:rPr>
          <w:color w:val="1155CC"/>
          <w:sz w:val="24"/>
          <w:szCs w:val="24"/>
        </w:rPr>
      </w:pPr>
    </w:p>
    <w:p w14:paraId="00000028" w14:textId="77777777" w:rsidR="00E80548" w:rsidRDefault="00BE4E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also Spanish versions of these two handouts here </w:t>
      </w:r>
      <w:hyperlink r:id="rId38">
        <w:r>
          <w:rPr>
            <w:color w:val="1155CC"/>
            <w:sz w:val="24"/>
            <w:szCs w:val="24"/>
            <w:u w:val="single"/>
          </w:rPr>
          <w:t>https://www.asharedvision.org/early-emergent-literacy1.html</w:t>
        </w:r>
      </w:hyperlink>
    </w:p>
    <w:p w14:paraId="00000029" w14:textId="77777777" w:rsidR="00E80548" w:rsidRDefault="00BE4E5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Handouts:  </w:t>
      </w:r>
    </w:p>
    <w:p w14:paraId="0000002A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39">
        <w:r>
          <w:rPr>
            <w:color w:val="1155CC"/>
            <w:sz w:val="24"/>
            <w:szCs w:val="24"/>
            <w:u w:val="single"/>
          </w:rPr>
          <w:t>https://www.asharedvision.org/uploads/8/8/2/7/88271548/reading_with_babies_english.pdf</w:t>
        </w:r>
      </w:hyperlink>
    </w:p>
    <w:p w14:paraId="0000002B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40">
        <w:r>
          <w:rPr>
            <w:color w:val="1155CC"/>
            <w:sz w:val="24"/>
            <w:szCs w:val="24"/>
            <w:u w:val="single"/>
          </w:rPr>
          <w:t>https://www.asharedvision.org/uploads/8/8/2/7/88271548/reading_with_toddlers_english.pdf</w:t>
        </w:r>
      </w:hyperlink>
    </w:p>
    <w:p w14:paraId="0000002C" w14:textId="77777777" w:rsidR="00E80548" w:rsidRDefault="00E80548">
      <w:pPr>
        <w:spacing w:line="480" w:lineRule="auto"/>
        <w:rPr>
          <w:sz w:val="24"/>
          <w:szCs w:val="24"/>
        </w:rPr>
      </w:pPr>
    </w:p>
    <w:p w14:paraId="0000002D" w14:textId="77777777" w:rsidR="00E80548" w:rsidRDefault="00BE4E5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DHH: </w:t>
      </w:r>
    </w:p>
    <w:p w14:paraId="0000002E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41">
        <w:r>
          <w:rPr>
            <w:color w:val="1155CC"/>
            <w:sz w:val="24"/>
            <w:szCs w:val="24"/>
            <w:u w:val="single"/>
          </w:rPr>
          <w:t>https://clerccenter.gallaudet.edu/ndec/early-intervention/15-principles-for-reading-to-deaf-children/</w:t>
        </w:r>
      </w:hyperlink>
    </w:p>
    <w:p w14:paraId="0000002F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42">
        <w:r>
          <w:rPr>
            <w:color w:val="1155CC"/>
            <w:sz w:val="24"/>
            <w:szCs w:val="24"/>
            <w:u w:val="single"/>
          </w:rPr>
          <w:t>https://clerccenter.gallaudet.edu/national-resources/documents/clerc/webcasts/ResourcesforFamilies.pdf</w:t>
        </w:r>
      </w:hyperlink>
    </w:p>
    <w:p w14:paraId="00000030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43">
        <w:r>
          <w:rPr>
            <w:color w:val="1155CC"/>
            <w:sz w:val="24"/>
            <w:szCs w:val="24"/>
            <w:u w:val="single"/>
          </w:rPr>
          <w:t>https://www.handsandvoices.org/fl3/topics/lang-lit-soc-development/lit-research.html</w:t>
        </w:r>
      </w:hyperlink>
    </w:p>
    <w:p w14:paraId="00000031" w14:textId="77777777" w:rsidR="00E80548" w:rsidRDefault="00BE4E53">
      <w:pPr>
        <w:spacing w:line="480" w:lineRule="auto"/>
        <w:rPr>
          <w:sz w:val="24"/>
          <w:szCs w:val="24"/>
        </w:rPr>
      </w:pPr>
      <w:hyperlink r:id="rId44">
        <w:r>
          <w:rPr>
            <w:color w:val="1155CC"/>
            <w:sz w:val="24"/>
            <w:szCs w:val="24"/>
            <w:u w:val="single"/>
          </w:rPr>
          <w:t>https://www.handsandvoices.org/articles/education/ed/shared_reading.html</w:t>
        </w:r>
      </w:hyperlink>
      <w:r>
        <w:rPr>
          <w:sz w:val="24"/>
          <w:szCs w:val="24"/>
        </w:rPr>
        <w:t xml:space="preserve"> (Many states have their own Shared Reading Projects and it seems to be separate from Gallaudent/Laurent Clerc Center now)</w:t>
      </w:r>
    </w:p>
    <w:p w14:paraId="00000032" w14:textId="77777777" w:rsidR="00E80548" w:rsidRDefault="00E80548">
      <w:pPr>
        <w:spacing w:line="480" w:lineRule="auto"/>
        <w:rPr>
          <w:sz w:val="24"/>
          <w:szCs w:val="24"/>
        </w:rPr>
      </w:pPr>
    </w:p>
    <w:p w14:paraId="00000033" w14:textId="77777777" w:rsidR="00E80548" w:rsidRDefault="00BE4E5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DeafBlind:</w:t>
      </w:r>
    </w:p>
    <w:p w14:paraId="00000034" w14:textId="77777777" w:rsidR="00E80548" w:rsidRDefault="00BE4E53">
      <w:pPr>
        <w:spacing w:line="480" w:lineRule="auto"/>
        <w:rPr>
          <w:sz w:val="24"/>
          <w:szCs w:val="24"/>
        </w:rPr>
      </w:pPr>
      <w:hyperlink r:id="rId45">
        <w:r>
          <w:rPr>
            <w:color w:val="1155CC"/>
            <w:sz w:val="24"/>
            <w:szCs w:val="24"/>
            <w:u w:val="single"/>
          </w:rPr>
          <w:t>https://www.pathstoliteracy.org/going-to-the-library-with-a-child-who-has-a-visual-impairment-and-adaptive-needs/</w:t>
        </w:r>
      </w:hyperlink>
    </w:p>
    <w:p w14:paraId="00000035" w14:textId="77777777" w:rsidR="00E80548" w:rsidRDefault="00BE4E53">
      <w:pPr>
        <w:spacing w:line="480" w:lineRule="auto"/>
        <w:rPr>
          <w:sz w:val="24"/>
          <w:szCs w:val="24"/>
        </w:rPr>
      </w:pPr>
      <w:hyperlink r:id="rId46">
        <w:r>
          <w:rPr>
            <w:color w:val="1155CC"/>
            <w:sz w:val="24"/>
            <w:szCs w:val="24"/>
            <w:u w:val="single"/>
          </w:rPr>
          <w:t>https://www.pathstoliteracy.org/learning-resources/</w:t>
        </w:r>
      </w:hyperlink>
      <w:r>
        <w:rPr>
          <w:sz w:val="24"/>
          <w:szCs w:val="24"/>
        </w:rPr>
        <w:t xml:space="preserve"> -can filter by DeafBlind and Emergent Literacy, here are some examples from it:</w:t>
      </w:r>
    </w:p>
    <w:p w14:paraId="00000036" w14:textId="77777777" w:rsidR="00E80548" w:rsidRDefault="00BE4E53">
      <w:pPr>
        <w:spacing w:line="480" w:lineRule="auto"/>
        <w:rPr>
          <w:sz w:val="24"/>
          <w:szCs w:val="24"/>
        </w:rPr>
      </w:pPr>
      <w:hyperlink r:id="rId47">
        <w:r>
          <w:rPr>
            <w:color w:val="1155CC"/>
            <w:sz w:val="24"/>
            <w:szCs w:val="24"/>
            <w:u w:val="single"/>
          </w:rPr>
          <w:t>https://www.pathstoliteracy.org/activity-calendars/</w:t>
        </w:r>
      </w:hyperlink>
    </w:p>
    <w:p w14:paraId="00000037" w14:textId="77777777" w:rsidR="00E80548" w:rsidRDefault="00BE4E53">
      <w:pPr>
        <w:spacing w:line="480" w:lineRule="auto"/>
        <w:rPr>
          <w:sz w:val="24"/>
          <w:szCs w:val="24"/>
        </w:rPr>
      </w:pPr>
      <w:hyperlink r:id="rId48">
        <w:r>
          <w:rPr>
            <w:color w:val="1155CC"/>
            <w:sz w:val="24"/>
            <w:szCs w:val="24"/>
            <w:u w:val="single"/>
          </w:rPr>
          <w:t>https://www.pathstoliteracy.org/activity-routines/</w:t>
        </w:r>
      </w:hyperlink>
    </w:p>
    <w:p w14:paraId="00000038" w14:textId="77777777" w:rsidR="00E80548" w:rsidRDefault="00BE4E53">
      <w:pPr>
        <w:spacing w:line="480" w:lineRule="auto"/>
        <w:rPr>
          <w:sz w:val="24"/>
          <w:szCs w:val="24"/>
        </w:rPr>
      </w:pPr>
      <w:hyperlink r:id="rId49">
        <w:r>
          <w:rPr>
            <w:color w:val="1155CC"/>
            <w:sz w:val="24"/>
            <w:szCs w:val="24"/>
            <w:u w:val="single"/>
          </w:rPr>
          <w:t>https://www.pathstoliteracy.org/object-books-by-millie-smith/</w:t>
        </w:r>
      </w:hyperlink>
    </w:p>
    <w:p w14:paraId="00000039" w14:textId="77777777" w:rsidR="00E80548" w:rsidRDefault="00BE4E53">
      <w:pPr>
        <w:spacing w:line="480" w:lineRule="auto"/>
        <w:rPr>
          <w:sz w:val="24"/>
          <w:szCs w:val="24"/>
        </w:rPr>
      </w:pPr>
      <w:hyperlink r:id="rId50">
        <w:r>
          <w:rPr>
            <w:color w:val="1155CC"/>
            <w:sz w:val="24"/>
            <w:szCs w:val="24"/>
            <w:u w:val="single"/>
          </w:rPr>
          <w:t>https://www.pathstoliteracy.org/the-role-of-the-tvi-in-early-literacy-instruction-for-students-with-visual-impairments/</w:t>
        </w:r>
      </w:hyperlink>
    </w:p>
    <w:p w14:paraId="0000003A" w14:textId="77777777" w:rsidR="00E80548" w:rsidRDefault="00BE4E53">
      <w:pPr>
        <w:spacing w:line="480" w:lineRule="auto"/>
        <w:rPr>
          <w:sz w:val="24"/>
          <w:szCs w:val="24"/>
        </w:rPr>
      </w:pPr>
      <w:hyperlink r:id="rId51">
        <w:r>
          <w:rPr>
            <w:color w:val="1155CC"/>
            <w:sz w:val="24"/>
            <w:szCs w:val="24"/>
            <w:u w:val="single"/>
          </w:rPr>
          <w:t>https://www.pathstoliteracy.org/cvi-favorites/</w:t>
        </w:r>
      </w:hyperlink>
    </w:p>
    <w:p w14:paraId="0000003B" w14:textId="77777777" w:rsidR="00E80548" w:rsidRDefault="00E80548">
      <w:pPr>
        <w:spacing w:line="480" w:lineRule="auto"/>
        <w:rPr>
          <w:sz w:val="24"/>
          <w:szCs w:val="24"/>
        </w:rPr>
      </w:pPr>
    </w:p>
    <w:p w14:paraId="0000003C" w14:textId="77777777" w:rsidR="00E80548" w:rsidRDefault="00BE4E53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Adapted books:</w:t>
      </w:r>
      <w:r>
        <w:rPr>
          <w:sz w:val="24"/>
          <w:szCs w:val="24"/>
        </w:rPr>
        <w:t xml:space="preserve"> </w:t>
      </w:r>
    </w:p>
    <w:p w14:paraId="0000003D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52">
        <w:r>
          <w:rPr>
            <w:color w:val="1155CC"/>
            <w:sz w:val="24"/>
            <w:szCs w:val="24"/>
            <w:u w:val="single"/>
          </w:rPr>
          <w:t>https://www.teacherspayteachers.com/Store/The-Aac-For-All</w:t>
        </w:r>
      </w:hyperlink>
    </w:p>
    <w:p w14:paraId="0000003E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53">
        <w:r>
          <w:rPr>
            <w:color w:val="1155CC"/>
            <w:sz w:val="24"/>
            <w:szCs w:val="24"/>
            <w:u w:val="single"/>
          </w:rPr>
          <w:t>https://www.instagram.com/aacforall/?hl=en</w:t>
        </w:r>
      </w:hyperlink>
    </w:p>
    <w:p w14:paraId="0000003F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54">
        <w:r>
          <w:rPr>
            <w:color w:val="1155CC"/>
            <w:sz w:val="24"/>
            <w:szCs w:val="24"/>
            <w:u w:val="single"/>
          </w:rPr>
          <w:t>https://tarheelreader.org/</w:t>
        </w:r>
      </w:hyperlink>
    </w:p>
    <w:p w14:paraId="00000040" w14:textId="77777777" w:rsidR="00E80548" w:rsidRDefault="00BE4E53">
      <w:pPr>
        <w:spacing w:line="480" w:lineRule="auto"/>
        <w:rPr>
          <w:color w:val="1155CC"/>
          <w:sz w:val="24"/>
          <w:szCs w:val="24"/>
        </w:rPr>
      </w:pPr>
      <w:hyperlink r:id="rId55">
        <w:r>
          <w:rPr>
            <w:color w:val="1155CC"/>
            <w:sz w:val="24"/>
            <w:szCs w:val="24"/>
            <w:u w:val="single"/>
          </w:rPr>
          <w:t>https://tarheelgameplay.org/</w:t>
        </w:r>
      </w:hyperlink>
    </w:p>
    <w:p w14:paraId="00000041" w14:textId="77777777" w:rsidR="00E80548" w:rsidRDefault="00BE4E53">
      <w:pPr>
        <w:spacing w:line="480" w:lineRule="auto"/>
        <w:rPr>
          <w:sz w:val="24"/>
          <w:szCs w:val="24"/>
        </w:rPr>
      </w:pPr>
      <w:hyperlink r:id="rId56">
        <w:r>
          <w:rPr>
            <w:color w:val="1155CC"/>
            <w:sz w:val="24"/>
            <w:szCs w:val="24"/>
            <w:u w:val="single"/>
          </w:rPr>
          <w:t>https://www.n2y.com/news2you/</w:t>
        </w:r>
      </w:hyperlink>
      <w:r>
        <w:rPr>
          <w:sz w:val="24"/>
          <w:szCs w:val="24"/>
        </w:rPr>
        <w:t xml:space="preserve"> (Uses SymbolStix)</w:t>
      </w:r>
    </w:p>
    <w:p w14:paraId="00000042" w14:textId="77777777" w:rsidR="00E80548" w:rsidRDefault="00E80548">
      <w:pPr>
        <w:spacing w:line="480" w:lineRule="auto"/>
      </w:pPr>
    </w:p>
    <w:sectPr w:rsidR="00E805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48"/>
    <w:rsid w:val="00BE4E53"/>
    <w:rsid w:val="00E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E9E9D-F9D8-4351-AB9E-4441C4B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44/1058-0360.0803.273" TargetMode="External"/><Relationship Id="rId18" Type="http://schemas.openxmlformats.org/officeDocument/2006/relationships/hyperlink" Target="https://doi.org/10.1016/j.ijer.2020.101710" TargetMode="External"/><Relationship Id="rId26" Type="http://schemas.openxmlformats.org/officeDocument/2006/relationships/hyperlink" Target="https://doi.org/10.1016/j.ecresq.2022.12.008" TargetMode="External"/><Relationship Id="rId39" Type="http://schemas.openxmlformats.org/officeDocument/2006/relationships/hyperlink" Target="https://www.asharedvision.org/uploads/8/8/2/7/88271548/reading_with_babies_english.pdf" TargetMode="External"/><Relationship Id="rId21" Type="http://schemas.openxmlformats.org/officeDocument/2006/relationships/hyperlink" Target="https://clerccenter.gallaudet.edu/ndec/early-intervention/15-principles-for-reading-to-deaf-children/" TargetMode="External"/><Relationship Id="rId34" Type="http://schemas.openxmlformats.org/officeDocument/2006/relationships/hyperlink" Target="https://doi.org/10.1037/0012-1649.24.4.552" TargetMode="External"/><Relationship Id="rId42" Type="http://schemas.openxmlformats.org/officeDocument/2006/relationships/hyperlink" Target="https://clerccenter.gallaudet.edu/national-resources/documents/clerc/webcasts/ResourcesforFamilies.pdf" TargetMode="External"/><Relationship Id="rId47" Type="http://schemas.openxmlformats.org/officeDocument/2006/relationships/hyperlink" Target="https://www.pathstoliteracy.org/activity-calendars/" TargetMode="External"/><Relationship Id="rId50" Type="http://schemas.openxmlformats.org/officeDocument/2006/relationships/hyperlink" Target="https://www.pathstoliteracy.org/the-role-of-the-tvi-in-early-literacy-instruction-for-students-with-visual-impairments/" TargetMode="External"/><Relationship Id="rId55" Type="http://schemas.openxmlformats.org/officeDocument/2006/relationships/hyperlink" Target="https://tarheelgameplay.org/" TargetMode="External"/><Relationship Id="rId7" Type="http://schemas.openxmlformats.org/officeDocument/2006/relationships/hyperlink" Target="https://doi.org/10.1093/deafed/enn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dr.2004.08.009" TargetMode="External"/><Relationship Id="rId29" Type="http://schemas.openxmlformats.org/officeDocument/2006/relationships/hyperlink" Target="https://doi.org/10.1093/deafed/enm004" TargetMode="External"/><Relationship Id="rId11" Type="http://schemas.openxmlformats.org/officeDocument/2006/relationships/hyperlink" Target="https://doi.org/10.1093/deafed/eny005" TargetMode="External"/><Relationship Id="rId24" Type="http://schemas.openxmlformats.org/officeDocument/2006/relationships/hyperlink" Target="https://doi.org/10.1177/105381519902200106" TargetMode="External"/><Relationship Id="rId32" Type="http://schemas.openxmlformats.org/officeDocument/2006/relationships/hyperlink" Target="https://doi.org/10.1037/0012-1649.30.5.679" TargetMode="External"/><Relationship Id="rId37" Type="http://schemas.openxmlformats.org/officeDocument/2006/relationships/hyperlink" Target="https://www.asharedvision.org/uploads/8/8/2/7/88271548/how_to_make_an_experience_book.pdf" TargetMode="External"/><Relationship Id="rId40" Type="http://schemas.openxmlformats.org/officeDocument/2006/relationships/hyperlink" Target="https://www.asharedvision.org/uploads/8/8/2/7/88271548/reading_with_toddlers_english.pdf" TargetMode="External"/><Relationship Id="rId45" Type="http://schemas.openxmlformats.org/officeDocument/2006/relationships/hyperlink" Target="https://www.pathstoliteracy.org/going-to-the-library-with-a-child-who-has-a-visual-impairment-and-adaptive-needs/" TargetMode="External"/><Relationship Id="rId53" Type="http://schemas.openxmlformats.org/officeDocument/2006/relationships/hyperlink" Target="https://www.instagram.com/aacforall/?hl=e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aussiedeafkids.org.au/reading-to-deaf-children-learning-from-deaf-adults-a-look-at-the-research.html" TargetMode="External"/><Relationship Id="rId19" Type="http://schemas.openxmlformats.org/officeDocument/2006/relationships/hyperlink" Target="https://doi.org/10.1177/0142723714534221" TargetMode="External"/><Relationship Id="rId4" Type="http://schemas.openxmlformats.org/officeDocument/2006/relationships/hyperlink" Target="https://www.aussiedeafkids.org.au/book-sharing-with-your-child.html" TargetMode="External"/><Relationship Id="rId9" Type="http://schemas.openxmlformats.org/officeDocument/2006/relationships/hyperlink" Target="https://doi.org/10.1097/AUD.0b013e31806dc1ab" TargetMode="External"/><Relationship Id="rId14" Type="http://schemas.openxmlformats.org/officeDocument/2006/relationships/hyperlink" Target="https://doi.org/10.1044/1058-0360.0803.273" TargetMode="External"/><Relationship Id="rId22" Type="http://schemas.openxmlformats.org/officeDocument/2006/relationships/hyperlink" Target="https://clerccenter.gallaudet.edu/ndec/early-intervention/15-principles-for-reading-to-deaf-children/" TargetMode="External"/><Relationship Id="rId27" Type="http://schemas.openxmlformats.org/officeDocument/2006/relationships/hyperlink" Target="https://doi.org/10.1177/10534512030390020401" TargetMode="External"/><Relationship Id="rId30" Type="http://schemas.openxmlformats.org/officeDocument/2006/relationships/hyperlink" Target="https://doi.org/10.1093/acprof:oso/9780190215194.003.0018" TargetMode="External"/><Relationship Id="rId35" Type="http://schemas.openxmlformats.org/officeDocument/2006/relationships/hyperlink" Target="https://imaginationlibrary.com/check-availability/" TargetMode="External"/><Relationship Id="rId43" Type="http://schemas.openxmlformats.org/officeDocument/2006/relationships/hyperlink" Target="https://www.handsandvoices.org/fl3/topics/lang-lit-soc-development/lit-research.html" TargetMode="External"/><Relationship Id="rId48" Type="http://schemas.openxmlformats.org/officeDocument/2006/relationships/hyperlink" Target="https://www.pathstoliteracy.org/activity-routines/" TargetMode="External"/><Relationship Id="rId56" Type="http://schemas.openxmlformats.org/officeDocument/2006/relationships/hyperlink" Target="https://www.n2y.com/news2you/" TargetMode="External"/><Relationship Id="rId8" Type="http://schemas.openxmlformats.org/officeDocument/2006/relationships/hyperlink" Target="https://doi.org/10.1093/deafed/enn011" TargetMode="External"/><Relationship Id="rId51" Type="http://schemas.openxmlformats.org/officeDocument/2006/relationships/hyperlink" Target="https://www.pathstoliteracy.org/cvi-favorit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598/rt.59.6.5" TargetMode="External"/><Relationship Id="rId17" Type="http://schemas.openxmlformats.org/officeDocument/2006/relationships/hyperlink" Target="https://doi.org/10.1037/0012-1649.44.3.855" TargetMode="External"/><Relationship Id="rId25" Type="http://schemas.openxmlformats.org/officeDocument/2006/relationships/hyperlink" Target="https://doi.org/10.1177/105381519902200106" TargetMode="External"/><Relationship Id="rId33" Type="http://schemas.openxmlformats.org/officeDocument/2006/relationships/hyperlink" Target="https://doi.org/10.1037/0012-1649.24.4.552" TargetMode="External"/><Relationship Id="rId38" Type="http://schemas.openxmlformats.org/officeDocument/2006/relationships/hyperlink" Target="https://www.asharedvision.org/early-emergent-literacy1.html" TargetMode="External"/><Relationship Id="rId46" Type="http://schemas.openxmlformats.org/officeDocument/2006/relationships/hyperlink" Target="https://www.pathstoliteracy.org/learning-resources/" TargetMode="External"/><Relationship Id="rId20" Type="http://schemas.openxmlformats.org/officeDocument/2006/relationships/hyperlink" Target="https://doi.org/10.1353/aad.2012.0358" TargetMode="External"/><Relationship Id="rId41" Type="http://schemas.openxmlformats.org/officeDocument/2006/relationships/hyperlink" Target="https://clerccenter.gallaudet.edu/ndec/early-intervention/15-principles-for-reading-to-deaf-children/" TargetMode="External"/><Relationship Id="rId54" Type="http://schemas.openxmlformats.org/officeDocument/2006/relationships/hyperlink" Target="https://tarheelreader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93/deafed/ent001" TargetMode="External"/><Relationship Id="rId15" Type="http://schemas.openxmlformats.org/officeDocument/2006/relationships/hyperlink" Target="https://doi.org/10.1016/j.dr.2004.08.009" TargetMode="External"/><Relationship Id="rId23" Type="http://schemas.openxmlformats.org/officeDocument/2006/relationships/hyperlink" Target="https://doi.org/10.1016/B978-0-12-458045-9.50014-8" TargetMode="External"/><Relationship Id="rId28" Type="http://schemas.openxmlformats.org/officeDocument/2006/relationships/hyperlink" Target="https://doi.org/10.1177/10534512030390020401" TargetMode="External"/><Relationship Id="rId36" Type="http://schemas.openxmlformats.org/officeDocument/2006/relationships/hyperlink" Target="https://www.pathstoliteracy.org/experience-books/" TargetMode="External"/><Relationship Id="rId49" Type="http://schemas.openxmlformats.org/officeDocument/2006/relationships/hyperlink" Target="https://www.pathstoliteracy.org/object-books-by-millie-smith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oi.org/10.1097/AUD.0b013e31806dc1ab" TargetMode="External"/><Relationship Id="rId31" Type="http://schemas.openxmlformats.org/officeDocument/2006/relationships/hyperlink" Target="https://doi.org/10.1037/0012-1649.30.5.679" TargetMode="External"/><Relationship Id="rId44" Type="http://schemas.openxmlformats.org/officeDocument/2006/relationships/hyperlink" Target="https://www.handsandvoices.org/articles/education/ed/shared_reading.html" TargetMode="External"/><Relationship Id="rId52" Type="http://schemas.openxmlformats.org/officeDocument/2006/relationships/hyperlink" Target="https://www.teacherspayteachers.com/Store/The-Aac-For-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Cuevas Dias, Renae</cp:lastModifiedBy>
  <cp:revision>2</cp:revision>
  <dcterms:created xsi:type="dcterms:W3CDTF">2024-03-10T22:02:00Z</dcterms:created>
  <dcterms:modified xsi:type="dcterms:W3CDTF">2024-03-10T22:02:00Z</dcterms:modified>
</cp:coreProperties>
</file>